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950A" w14:textId="40F1312F" w:rsidR="00D41684" w:rsidRPr="00D41684" w:rsidRDefault="00F556DF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6285A1E" wp14:editId="53613E6D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2514600" cy="571500"/>
            <wp:effectExtent l="0" t="0" r="0" b="12700"/>
            <wp:wrapNone/>
            <wp:docPr id="4" name="Picture 3" descr="SPH-Aus_2c_hor+below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PH-Aus_2c_hor+below_pms.e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947"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4AE864" wp14:editId="7FF8AF83">
            <wp:simplePos x="0" y="0"/>
            <wp:positionH relativeFrom="margin">
              <wp:posOffset>87630</wp:posOffset>
            </wp:positionH>
            <wp:positionV relativeFrom="margin">
              <wp:posOffset>-114300</wp:posOffset>
            </wp:positionV>
            <wp:extent cx="2084070" cy="457200"/>
            <wp:effectExtent l="0" t="0" r="0" b="0"/>
            <wp:wrapSquare wrapText="bothSides"/>
            <wp:docPr id="1" name="Picture 1" descr="Macintosh HD:private:var:folders:qr:78jdpx990kv41xq6z5zl281wz0x25p:T:TemporaryItems:NS_HE_RGB_formal_Human_Ec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qr:78jdpx990kv41xq6z5zl281wz0x25p:T:TemporaryItems:NS_HE_RGB_formal_Human_Ecolog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91A9F" w14:textId="77777777" w:rsidR="00F556DF" w:rsidRPr="00F556DF" w:rsidRDefault="00F556DF" w:rsidP="00F556DF">
      <w:pPr>
        <w:spacing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35A7DEDF" w14:textId="7D368608" w:rsidR="00424F10" w:rsidRPr="007E5527" w:rsidRDefault="00424F10" w:rsidP="00F556DF">
      <w:pPr>
        <w:spacing w:line="240" w:lineRule="auto"/>
        <w:rPr>
          <w:rFonts w:ascii="Times New Roman" w:hAnsi="Times New Roman" w:cs="Times New Roman"/>
          <w:b/>
          <w:color w:val="833C0B" w:themeColor="accent2" w:themeShade="80"/>
          <w:sz w:val="96"/>
          <w:szCs w:val="96"/>
        </w:rPr>
      </w:pPr>
      <w:r w:rsidRPr="007E5527">
        <w:rPr>
          <w:rFonts w:ascii="Times New Roman" w:hAnsi="Times New Roman" w:cs="Times New Roman"/>
          <w:b/>
          <w:color w:val="833C0B" w:themeColor="accent2" w:themeShade="80"/>
          <w:sz w:val="96"/>
          <w:szCs w:val="96"/>
        </w:rPr>
        <w:t>BSP</w:t>
      </w:r>
      <w:r w:rsidR="00D41684" w:rsidRPr="007E5527">
        <w:rPr>
          <w:rFonts w:ascii="Times New Roman" w:hAnsi="Times New Roman" w:cs="Times New Roman"/>
          <w:b/>
          <w:color w:val="833C0B" w:themeColor="accent2" w:themeShade="80"/>
          <w:sz w:val="96"/>
          <w:szCs w:val="96"/>
        </w:rPr>
        <w:t>H</w:t>
      </w:r>
      <w:r w:rsidRPr="007E5527">
        <w:rPr>
          <w:rFonts w:ascii="Times New Roman" w:hAnsi="Times New Roman" w:cs="Times New Roman"/>
          <w:b/>
          <w:color w:val="833C0B" w:themeColor="accent2" w:themeShade="80"/>
          <w:sz w:val="96"/>
          <w:szCs w:val="96"/>
        </w:rPr>
        <w:t>/MPH Program</w:t>
      </w:r>
    </w:p>
    <w:p w14:paraId="041DE7C8" w14:textId="77777777" w:rsidR="00424F10" w:rsidRPr="00714C8D" w:rsidRDefault="00424F10">
      <w:pPr>
        <w:rPr>
          <w:rFonts w:ascii="Times New Roman" w:hAnsi="Times New Roman" w:cs="Times New Roman"/>
          <w:b/>
          <w:sz w:val="32"/>
          <w:szCs w:val="32"/>
        </w:rPr>
      </w:pPr>
      <w:r w:rsidRPr="00714C8D">
        <w:rPr>
          <w:rFonts w:ascii="Times New Roman" w:hAnsi="Times New Roman" w:cs="Times New Roman"/>
          <w:b/>
          <w:sz w:val="32"/>
          <w:szCs w:val="32"/>
        </w:rPr>
        <w:t xml:space="preserve">Academically strong undergraduate students at the University of Texas at Austin who are pursuing the BS in Public Health have the option </w:t>
      </w:r>
      <w:r w:rsidR="00714C8D">
        <w:rPr>
          <w:rFonts w:ascii="Times New Roman" w:hAnsi="Times New Roman" w:cs="Times New Roman"/>
          <w:b/>
          <w:sz w:val="32"/>
          <w:szCs w:val="32"/>
        </w:rPr>
        <w:t>of earning</w:t>
      </w:r>
      <w:r w:rsidRPr="00714C8D">
        <w:rPr>
          <w:rFonts w:ascii="Times New Roman" w:hAnsi="Times New Roman" w:cs="Times New Roman"/>
          <w:b/>
          <w:sz w:val="32"/>
          <w:szCs w:val="32"/>
        </w:rPr>
        <w:t xml:space="preserve"> a MPH from the School of Public Health at the UT Health Sciences Center at Houston.</w:t>
      </w:r>
    </w:p>
    <w:p w14:paraId="7913EE84" w14:textId="70F40A0F" w:rsidR="00714C8D" w:rsidRDefault="00424F10">
      <w:pPr>
        <w:rPr>
          <w:rFonts w:ascii="Times New Roman" w:hAnsi="Times New Roman" w:cs="Times New Roman"/>
          <w:b/>
          <w:sz w:val="32"/>
          <w:szCs w:val="32"/>
        </w:rPr>
      </w:pPr>
      <w:r w:rsidRPr="00714C8D">
        <w:rPr>
          <w:rFonts w:ascii="Times New Roman" w:hAnsi="Times New Roman" w:cs="Times New Roman"/>
          <w:b/>
          <w:sz w:val="32"/>
          <w:szCs w:val="32"/>
        </w:rPr>
        <w:t>The BSPH/MPH Program allows students to earn both degrees in approximately five years.  During the</w:t>
      </w:r>
      <w:r w:rsidR="002B14BA">
        <w:rPr>
          <w:rFonts w:ascii="Times New Roman" w:hAnsi="Times New Roman" w:cs="Times New Roman"/>
          <w:b/>
          <w:sz w:val="32"/>
          <w:szCs w:val="32"/>
        </w:rPr>
        <w:t>ir</w:t>
      </w:r>
      <w:r w:rsidRPr="00714C8D">
        <w:rPr>
          <w:rFonts w:ascii="Times New Roman" w:hAnsi="Times New Roman" w:cs="Times New Roman"/>
          <w:b/>
          <w:sz w:val="32"/>
          <w:szCs w:val="32"/>
        </w:rPr>
        <w:t xml:space="preserve"> senior year, students complete the first year of the MPH degree at the Austin Regional Campus.  </w:t>
      </w:r>
      <w:r w:rsidR="00714C8D">
        <w:rPr>
          <w:rFonts w:ascii="Times New Roman" w:hAnsi="Times New Roman" w:cs="Times New Roman"/>
          <w:b/>
          <w:sz w:val="32"/>
          <w:szCs w:val="32"/>
        </w:rPr>
        <w:t>The</w:t>
      </w:r>
      <w:r w:rsidRPr="00714C8D">
        <w:rPr>
          <w:rFonts w:ascii="Times New Roman" w:hAnsi="Times New Roman" w:cs="Times New Roman"/>
          <w:b/>
          <w:sz w:val="32"/>
          <w:szCs w:val="32"/>
        </w:rPr>
        <w:t xml:space="preserve"> second year of the MPH </w:t>
      </w:r>
      <w:r w:rsidR="00714C8D">
        <w:rPr>
          <w:rFonts w:ascii="Times New Roman" w:hAnsi="Times New Roman" w:cs="Times New Roman"/>
          <w:b/>
          <w:sz w:val="32"/>
          <w:szCs w:val="32"/>
        </w:rPr>
        <w:t xml:space="preserve">can be completed </w:t>
      </w:r>
      <w:r w:rsidRPr="00714C8D">
        <w:rPr>
          <w:rFonts w:ascii="Times New Roman" w:hAnsi="Times New Roman" w:cs="Times New Roman"/>
          <w:b/>
          <w:sz w:val="32"/>
          <w:szCs w:val="32"/>
        </w:rPr>
        <w:t xml:space="preserve">in Austin or </w:t>
      </w:r>
      <w:r w:rsidR="00714C8D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Pr="00714C8D">
        <w:rPr>
          <w:rFonts w:ascii="Times New Roman" w:hAnsi="Times New Roman" w:cs="Times New Roman"/>
          <w:b/>
          <w:sz w:val="32"/>
          <w:szCs w:val="32"/>
        </w:rPr>
        <w:t>one of the other campuses of the UT School of Public Health</w:t>
      </w:r>
      <w:r w:rsidR="00714C8D">
        <w:rPr>
          <w:rFonts w:ascii="Times New Roman" w:hAnsi="Times New Roman" w:cs="Times New Roman"/>
          <w:b/>
          <w:sz w:val="32"/>
          <w:szCs w:val="32"/>
        </w:rPr>
        <w:t>, depending on the</w:t>
      </w:r>
      <w:r w:rsidRPr="00714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1684">
        <w:rPr>
          <w:rFonts w:ascii="Times New Roman" w:hAnsi="Times New Roman" w:cs="Times New Roman"/>
          <w:b/>
          <w:sz w:val="32"/>
          <w:szCs w:val="32"/>
        </w:rPr>
        <w:t xml:space="preserve">student’s </w:t>
      </w:r>
      <w:r w:rsidRPr="00714C8D">
        <w:rPr>
          <w:rFonts w:ascii="Times New Roman" w:hAnsi="Times New Roman" w:cs="Times New Roman"/>
          <w:b/>
          <w:sz w:val="32"/>
          <w:szCs w:val="32"/>
        </w:rPr>
        <w:t>area of interest.</w:t>
      </w:r>
    </w:p>
    <w:p w14:paraId="72D7D9AC" w14:textId="77777777" w:rsidR="00EB2FDF" w:rsidRPr="007E5527" w:rsidRDefault="00EB2FDF" w:rsidP="00F556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36C6872" w14:textId="2ABE6A05" w:rsidR="00EB2FDF" w:rsidRPr="007E5527" w:rsidRDefault="00B93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 a</w:t>
      </w:r>
      <w:r w:rsidR="00564414">
        <w:rPr>
          <w:rFonts w:ascii="Times New Roman" w:hAnsi="Times New Roman" w:cs="Times New Roman"/>
          <w:b/>
          <w:sz w:val="36"/>
          <w:szCs w:val="36"/>
        </w:rPr>
        <w:t>pply</w:t>
      </w:r>
      <w:r>
        <w:rPr>
          <w:rFonts w:ascii="Times New Roman" w:hAnsi="Times New Roman" w:cs="Times New Roman"/>
          <w:b/>
          <w:sz w:val="36"/>
          <w:szCs w:val="36"/>
        </w:rPr>
        <w:t>, students must meet the following requirements</w:t>
      </w:r>
      <w:r w:rsidR="00EB2FDF" w:rsidRPr="007E5527">
        <w:rPr>
          <w:rFonts w:ascii="Times New Roman" w:hAnsi="Times New Roman" w:cs="Times New Roman"/>
          <w:b/>
          <w:sz w:val="36"/>
          <w:szCs w:val="36"/>
        </w:rPr>
        <w:t>:</w:t>
      </w:r>
    </w:p>
    <w:p w14:paraId="6AAEF6CB" w14:textId="3D2D8B32" w:rsidR="00D41684" w:rsidRPr="00F556DF" w:rsidRDefault="00D41684" w:rsidP="00F556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556DF">
        <w:rPr>
          <w:rFonts w:ascii="Times New Roman" w:hAnsi="Times New Roman" w:cs="Times New Roman"/>
          <w:b/>
          <w:sz w:val="32"/>
          <w:szCs w:val="32"/>
        </w:rPr>
        <w:t>Minimum 3.4 UT GPA</w:t>
      </w:r>
    </w:p>
    <w:p w14:paraId="0CB2498C" w14:textId="1F52B463" w:rsidR="00424F10" w:rsidRPr="00F556DF" w:rsidRDefault="00424F10" w:rsidP="00F556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556DF">
        <w:rPr>
          <w:rFonts w:ascii="Times New Roman" w:hAnsi="Times New Roman" w:cs="Times New Roman"/>
          <w:b/>
          <w:sz w:val="32"/>
          <w:szCs w:val="32"/>
        </w:rPr>
        <w:t xml:space="preserve">24 </w:t>
      </w:r>
      <w:r w:rsidR="00714C8D" w:rsidRPr="00F556DF"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="00D41684" w:rsidRPr="00F556DF">
        <w:rPr>
          <w:rFonts w:ascii="Times New Roman" w:hAnsi="Times New Roman" w:cs="Times New Roman"/>
          <w:b/>
          <w:sz w:val="32"/>
          <w:szCs w:val="32"/>
        </w:rPr>
        <w:t>fewer</w:t>
      </w:r>
      <w:r w:rsidR="00714C8D" w:rsidRPr="00F556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1684" w:rsidRPr="00F556DF">
        <w:rPr>
          <w:rFonts w:ascii="Times New Roman" w:hAnsi="Times New Roman" w:cs="Times New Roman"/>
          <w:b/>
          <w:sz w:val="32"/>
          <w:szCs w:val="32"/>
        </w:rPr>
        <w:t xml:space="preserve">hours </w:t>
      </w:r>
      <w:r w:rsidRPr="00F556DF">
        <w:rPr>
          <w:rFonts w:ascii="Times New Roman" w:hAnsi="Times New Roman" w:cs="Times New Roman"/>
          <w:b/>
          <w:sz w:val="32"/>
          <w:szCs w:val="32"/>
        </w:rPr>
        <w:t xml:space="preserve">remaining to graduate with the BS </w:t>
      </w:r>
      <w:r w:rsidR="00714C8D" w:rsidRPr="00F556DF">
        <w:rPr>
          <w:rFonts w:ascii="Times New Roman" w:hAnsi="Times New Roman" w:cs="Times New Roman"/>
          <w:b/>
          <w:sz w:val="32"/>
          <w:szCs w:val="32"/>
        </w:rPr>
        <w:t>in PBH</w:t>
      </w:r>
    </w:p>
    <w:p w14:paraId="487EA0FC" w14:textId="31705D54" w:rsidR="00AF5794" w:rsidRDefault="00D41684" w:rsidP="00F556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56DF">
        <w:rPr>
          <w:rFonts w:ascii="Times New Roman" w:hAnsi="Times New Roman" w:cs="Times New Roman"/>
          <w:b/>
          <w:sz w:val="32"/>
          <w:szCs w:val="32"/>
        </w:rPr>
        <w:t>Ab</w:t>
      </w:r>
      <w:r w:rsidR="002B14BA">
        <w:rPr>
          <w:rFonts w:ascii="Times New Roman" w:hAnsi="Times New Roman" w:cs="Times New Roman"/>
          <w:b/>
          <w:sz w:val="32"/>
          <w:szCs w:val="32"/>
        </w:rPr>
        <w:t>ility</w:t>
      </w:r>
      <w:r w:rsidRPr="00F556DF">
        <w:rPr>
          <w:rFonts w:ascii="Times New Roman" w:hAnsi="Times New Roman" w:cs="Times New Roman"/>
          <w:b/>
          <w:sz w:val="32"/>
          <w:szCs w:val="32"/>
        </w:rPr>
        <w:t xml:space="preserve"> to </w:t>
      </w:r>
      <w:r w:rsidR="002B14BA">
        <w:rPr>
          <w:rFonts w:ascii="Times New Roman" w:hAnsi="Times New Roman" w:cs="Times New Roman"/>
          <w:b/>
          <w:sz w:val="32"/>
          <w:szCs w:val="32"/>
        </w:rPr>
        <w:t>successfully complet</w:t>
      </w:r>
      <w:r w:rsidR="00714C8D" w:rsidRPr="00F556DF">
        <w:rPr>
          <w:rFonts w:ascii="Times New Roman" w:hAnsi="Times New Roman" w:cs="Times New Roman"/>
          <w:b/>
          <w:sz w:val="32"/>
          <w:szCs w:val="32"/>
        </w:rPr>
        <w:t xml:space="preserve">e 2 – 3 graduate courses per semester </w:t>
      </w:r>
      <w:r w:rsidRPr="00F556DF">
        <w:rPr>
          <w:rFonts w:ascii="Times New Roman" w:hAnsi="Times New Roman" w:cs="Times New Roman"/>
          <w:b/>
          <w:sz w:val="32"/>
          <w:szCs w:val="32"/>
        </w:rPr>
        <w:t xml:space="preserve">beginning in </w:t>
      </w:r>
      <w:r w:rsidR="00B934B9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F556DF">
        <w:rPr>
          <w:rFonts w:ascii="Times New Roman" w:hAnsi="Times New Roman" w:cs="Times New Roman"/>
          <w:b/>
          <w:sz w:val="32"/>
          <w:szCs w:val="32"/>
        </w:rPr>
        <w:t>Fall</w:t>
      </w:r>
      <w:r w:rsidR="00B934B9">
        <w:rPr>
          <w:rFonts w:ascii="Times New Roman" w:hAnsi="Times New Roman" w:cs="Times New Roman"/>
          <w:b/>
          <w:sz w:val="32"/>
          <w:szCs w:val="32"/>
        </w:rPr>
        <w:t xml:space="preserve"> semester prior to graduation</w:t>
      </w:r>
      <w:r w:rsidRPr="00F556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FC6184" w14:textId="68404508" w:rsidR="00B934B9" w:rsidRDefault="00B934B9" w:rsidP="00B934B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556DF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Pr="00F556D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the following </w:t>
      </w:r>
      <w:r w:rsidRPr="00F556DF">
        <w:rPr>
          <w:rFonts w:ascii="Times New Roman" w:hAnsi="Times New Roman" w:cs="Times New Roman"/>
          <w:b/>
          <w:sz w:val="32"/>
          <w:szCs w:val="32"/>
        </w:rPr>
        <w:t xml:space="preserve">May or August </w:t>
      </w:r>
    </w:p>
    <w:p w14:paraId="4632BC05" w14:textId="77777777" w:rsidR="00B934B9" w:rsidRDefault="00B934B9" w:rsidP="00B934B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2363E62F" w14:textId="5A419F57" w:rsidR="00B934B9" w:rsidRPr="00F556DF" w:rsidRDefault="00B934B9" w:rsidP="00B934B9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Previous graduates in this </w:t>
      </w:r>
      <w:r w:rsidR="00015D94">
        <w:rPr>
          <w:rFonts w:ascii="Times New Roman" w:hAnsi="Times New Roman" w:cs="Times New Roman"/>
          <w:b/>
          <w:sz w:val="32"/>
          <w:szCs w:val="32"/>
        </w:rPr>
        <w:t xml:space="preserve">“4+1” 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r w:rsidR="00015D94">
        <w:rPr>
          <w:rFonts w:ascii="Times New Roman" w:hAnsi="Times New Roman" w:cs="Times New Roman"/>
          <w:b/>
          <w:sz w:val="32"/>
          <w:szCs w:val="32"/>
        </w:rPr>
        <w:t>were able to articulate</w:t>
      </w:r>
      <w:r>
        <w:rPr>
          <w:rFonts w:ascii="Times New Roman" w:hAnsi="Times New Roman" w:cs="Times New Roman"/>
          <w:b/>
          <w:sz w:val="32"/>
          <w:szCs w:val="32"/>
        </w:rPr>
        <w:t xml:space="preserve"> their passion for Public Health, had successfully completed an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average of </w:t>
      </w:r>
      <w:r w:rsidR="00015D94">
        <w:rPr>
          <w:rFonts w:ascii="Times New Roman" w:hAnsi="Times New Roman" w:cs="Times New Roman"/>
          <w:b/>
          <w:sz w:val="32"/>
          <w:szCs w:val="32"/>
        </w:rPr>
        <w:t xml:space="preserve">at least </w:t>
      </w:r>
      <w:r>
        <w:rPr>
          <w:rFonts w:ascii="Times New Roman" w:hAnsi="Times New Roman" w:cs="Times New Roman"/>
          <w:b/>
          <w:sz w:val="32"/>
          <w:szCs w:val="32"/>
        </w:rPr>
        <w:t xml:space="preserve">15 hours per semester and had demonstrated time management skills.  </w:t>
      </w:r>
    </w:p>
    <w:p w14:paraId="68A7C15C" w14:textId="77777777" w:rsidR="00480FCD" w:rsidRPr="00B934B9" w:rsidRDefault="00480FCD" w:rsidP="00B934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265D6F" w14:textId="51414A47" w:rsidR="00B934B9" w:rsidRPr="00B934B9" w:rsidRDefault="00B934B9" w:rsidP="00B934B9">
      <w:pPr>
        <w:rPr>
          <w:rFonts w:ascii="Times New Roman" w:hAnsi="Times New Roman" w:cs="Times New Roman"/>
          <w:b/>
          <w:color w:val="0563C1" w:themeColor="hyperlink"/>
          <w:sz w:val="32"/>
          <w:szCs w:val="32"/>
          <w:u w:val="single"/>
        </w:rPr>
      </w:pPr>
      <w:r w:rsidRPr="00015D94">
        <w:rPr>
          <w:rFonts w:ascii="Times New Roman" w:hAnsi="Times New Roman" w:cs="Times New Roman"/>
          <w:b/>
          <w:sz w:val="32"/>
          <w:szCs w:val="32"/>
        </w:rPr>
        <w:t xml:space="preserve">For more information about the </w:t>
      </w:r>
      <w:r w:rsidR="00954912">
        <w:rPr>
          <w:rFonts w:ascii="Times New Roman" w:hAnsi="Times New Roman" w:cs="Times New Roman"/>
          <w:b/>
          <w:sz w:val="32"/>
          <w:szCs w:val="32"/>
        </w:rPr>
        <w:t xml:space="preserve">“traditional” </w:t>
      </w:r>
      <w:r w:rsidRPr="00015D94">
        <w:rPr>
          <w:rFonts w:ascii="Times New Roman" w:hAnsi="Times New Roman" w:cs="Times New Roman"/>
          <w:b/>
          <w:sz w:val="32"/>
          <w:szCs w:val="32"/>
        </w:rPr>
        <w:t>graduate program, v</w:t>
      </w:r>
      <w:r w:rsidR="00EB2FDF" w:rsidRPr="00015D94">
        <w:rPr>
          <w:rFonts w:ascii="Times New Roman" w:hAnsi="Times New Roman" w:cs="Times New Roman"/>
          <w:b/>
          <w:sz w:val="32"/>
          <w:szCs w:val="32"/>
        </w:rPr>
        <w:t>isit</w:t>
      </w:r>
      <w:proofErr w:type="gramStart"/>
      <w:r w:rsidR="00EB2FDF" w:rsidRPr="00015D9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B2F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hyperlink r:id="rId9" w:history="1">
        <w:r w:rsidR="00954912" w:rsidRPr="0095491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https://sph.uth.edu/academics/degree-programs/master-of-public-health-mph/</w:t>
        </w:r>
      </w:hyperlink>
      <w:r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934B9" w:rsidRPr="00B934B9" w:rsidSect="00AF5794">
      <w:pgSz w:w="12240" w:h="15840"/>
      <w:pgMar w:top="1440" w:right="1440" w:bottom="1008" w:left="1440" w:header="0" w:footer="0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FC0"/>
    <w:multiLevelType w:val="hybridMultilevel"/>
    <w:tmpl w:val="D6A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9522A"/>
    <w:multiLevelType w:val="hybridMultilevel"/>
    <w:tmpl w:val="AAE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37A8"/>
    <w:multiLevelType w:val="hybridMultilevel"/>
    <w:tmpl w:val="CAACD5CC"/>
    <w:lvl w:ilvl="0" w:tplc="B7E20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05D48"/>
    <w:multiLevelType w:val="multilevel"/>
    <w:tmpl w:val="F7DA0B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11395"/>
    <w:multiLevelType w:val="hybridMultilevel"/>
    <w:tmpl w:val="F7DA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A2D50"/>
    <w:multiLevelType w:val="hybridMultilevel"/>
    <w:tmpl w:val="270A0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6F4787"/>
    <w:multiLevelType w:val="hybridMultilevel"/>
    <w:tmpl w:val="B3E4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248CB"/>
    <w:multiLevelType w:val="hybridMultilevel"/>
    <w:tmpl w:val="8988D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A2C11"/>
    <w:multiLevelType w:val="hybridMultilevel"/>
    <w:tmpl w:val="7E529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B2828"/>
    <w:multiLevelType w:val="hybridMultilevel"/>
    <w:tmpl w:val="A754C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9E0317"/>
    <w:multiLevelType w:val="hybridMultilevel"/>
    <w:tmpl w:val="6EE4A150"/>
    <w:lvl w:ilvl="0" w:tplc="6B9CB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32694"/>
    <w:multiLevelType w:val="hybridMultilevel"/>
    <w:tmpl w:val="4E8E3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451779"/>
    <w:multiLevelType w:val="hybridMultilevel"/>
    <w:tmpl w:val="4E92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0"/>
    <w:rsid w:val="00015D94"/>
    <w:rsid w:val="000E158A"/>
    <w:rsid w:val="001241C2"/>
    <w:rsid w:val="001570EA"/>
    <w:rsid w:val="002B14BA"/>
    <w:rsid w:val="003E7F71"/>
    <w:rsid w:val="00424F10"/>
    <w:rsid w:val="00480FCD"/>
    <w:rsid w:val="0054460C"/>
    <w:rsid w:val="00564414"/>
    <w:rsid w:val="00714C8D"/>
    <w:rsid w:val="00790B39"/>
    <w:rsid w:val="007E5527"/>
    <w:rsid w:val="00954912"/>
    <w:rsid w:val="0099119E"/>
    <w:rsid w:val="00AF5794"/>
    <w:rsid w:val="00B934B9"/>
    <w:rsid w:val="00C237BB"/>
    <w:rsid w:val="00D25242"/>
    <w:rsid w:val="00D41684"/>
    <w:rsid w:val="00DE0DEF"/>
    <w:rsid w:val="00EB2FDF"/>
    <w:rsid w:val="00F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19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6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F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6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yperlink" Target="https://sph.uth.edu/academics/degree-programs/master-of-public-health-mph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7EBB1-4704-0F43-9511-F33C93F2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OIT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Diane E</dc:creator>
  <cp:keywords/>
  <dc:description/>
  <cp:lastModifiedBy>default</cp:lastModifiedBy>
  <cp:revision>3</cp:revision>
  <cp:lastPrinted>2017-03-20T14:25:00Z</cp:lastPrinted>
  <dcterms:created xsi:type="dcterms:W3CDTF">2017-03-20T14:25:00Z</dcterms:created>
  <dcterms:modified xsi:type="dcterms:W3CDTF">2017-03-20T14:25:00Z</dcterms:modified>
</cp:coreProperties>
</file>